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00C7842E" w:rsidR="00B31CC8" w:rsidRPr="002103EE" w:rsidRDefault="009534D8" w:rsidP="00B31CC8">
      <w:pPr>
        <w:spacing w:after="0" w:line="240" w:lineRule="auto"/>
        <w:rPr>
          <w:rFonts w:ascii="Arial" w:hAnsi="Arial" w:cs="Arial"/>
          <w:i/>
          <w:sz w:val="20"/>
          <w:szCs w:val="20"/>
        </w:rPr>
      </w:pPr>
      <w:r w:rsidRPr="002103EE">
        <w:rPr>
          <w:rFonts w:ascii="Arial" w:hAnsi="Arial"/>
          <w:b/>
          <w:bCs/>
          <w:sz w:val="20"/>
          <w:szCs w:val="20"/>
        </w:rPr>
        <w:t>Press release</w:t>
      </w:r>
      <w:r w:rsidRPr="002103EE">
        <w:rPr>
          <w:rFonts w:ascii="Arial" w:hAnsi="Arial"/>
          <w:sz w:val="20"/>
          <w:szCs w:val="20"/>
        </w:rPr>
        <w:br/>
      </w:r>
      <w:r w:rsidR="000D603F">
        <w:rPr>
          <w:rFonts w:ascii="Arial" w:hAnsi="Arial"/>
          <w:i/>
          <w:iCs/>
          <w:sz w:val="20"/>
          <w:szCs w:val="20"/>
        </w:rPr>
        <w:t xml:space="preserve">Trade </w:t>
      </w:r>
      <w:r w:rsidRPr="002103EE">
        <w:rPr>
          <w:rFonts w:ascii="Arial" w:hAnsi="Arial"/>
          <w:i/>
          <w:iCs/>
          <w:sz w:val="20"/>
          <w:szCs w:val="20"/>
        </w:rPr>
        <w:t>press</w:t>
      </w:r>
      <w:r w:rsidRPr="002103EE">
        <w:rPr>
          <w:rFonts w:ascii="Arial" w:hAnsi="Arial"/>
          <w:i/>
          <w:sz w:val="20"/>
          <w:szCs w:val="20"/>
        </w:rPr>
        <w:t xml:space="preserve"> </w:t>
      </w:r>
    </w:p>
    <w:p w14:paraId="706B2567" w14:textId="77777777" w:rsidR="00220A84" w:rsidRPr="002103EE" w:rsidRDefault="00220A84" w:rsidP="00B31CC8">
      <w:pPr>
        <w:spacing w:after="0" w:line="240" w:lineRule="auto"/>
        <w:rPr>
          <w:rFonts w:ascii="Arial" w:hAnsi="Arial" w:cs="Arial"/>
          <w:b/>
          <w:sz w:val="20"/>
          <w:szCs w:val="20"/>
        </w:rPr>
      </w:pPr>
    </w:p>
    <w:p w14:paraId="47490D6D" w14:textId="185D6EC5" w:rsidR="00EA2DD3" w:rsidRPr="002103EE" w:rsidRDefault="00A51AE6" w:rsidP="005118AA">
      <w:pPr>
        <w:spacing w:line="360" w:lineRule="auto"/>
        <w:rPr>
          <w:rFonts w:ascii="Arial" w:hAnsi="Arial" w:cs="Arial"/>
          <w:b/>
          <w:sz w:val="28"/>
          <w:szCs w:val="28"/>
          <w:shd w:val="clear" w:color="auto" w:fill="FFFFFF"/>
        </w:rPr>
      </w:pPr>
      <w:r w:rsidRPr="002103EE">
        <w:rPr>
          <w:rFonts w:ascii="Arial" w:hAnsi="Arial"/>
          <w:b/>
          <w:sz w:val="28"/>
          <w:szCs w:val="28"/>
          <w:shd w:val="clear" w:color="auto" w:fill="FFFFFF"/>
        </w:rPr>
        <w:t>Kautex Maschinenbau - seamless commissioning of systems thanks to optimal preparation on the digital twin</w:t>
      </w:r>
    </w:p>
    <w:p w14:paraId="2145D9D2" w14:textId="05D3F022" w:rsidR="007F071C" w:rsidRPr="002103EE" w:rsidRDefault="00BF4967" w:rsidP="00AF5D50">
      <w:pPr>
        <w:spacing w:line="360" w:lineRule="auto"/>
        <w:rPr>
          <w:rFonts w:ascii="Arial" w:hAnsi="Arial" w:cs="Arial"/>
          <w:b/>
          <w:shd w:val="clear" w:color="auto" w:fill="FFFFFF"/>
        </w:rPr>
      </w:pPr>
      <w:r w:rsidRPr="002103EE">
        <w:rPr>
          <w:rFonts w:ascii="Arial" w:hAnsi="Arial"/>
          <w:b/>
          <w:shd w:val="clear" w:color="auto" w:fill="FFFFFF"/>
        </w:rPr>
        <w:t xml:space="preserve">The commissioning of complex applications and production systems often takes several </w:t>
      </w:r>
      <w:r w:rsidR="00865A7D" w:rsidRPr="002103EE">
        <w:rPr>
          <w:rFonts w:ascii="Arial" w:hAnsi="Arial"/>
          <w:b/>
          <w:shd w:val="clear" w:color="auto" w:fill="FFFFFF"/>
        </w:rPr>
        <w:t xml:space="preserve">days </w:t>
      </w:r>
      <w:r w:rsidR="00AB4685" w:rsidRPr="002103EE">
        <w:rPr>
          <w:rFonts w:ascii="Arial" w:hAnsi="Arial"/>
          <w:b/>
          <w:shd w:val="clear" w:color="auto" w:fill="FFFFFF"/>
        </w:rPr>
        <w:t xml:space="preserve">or weeks </w:t>
      </w:r>
      <w:r w:rsidR="00865A7D" w:rsidRPr="002103EE">
        <w:rPr>
          <w:rFonts w:ascii="Arial" w:hAnsi="Arial"/>
          <w:b/>
          <w:shd w:val="clear" w:color="auto" w:fill="FFFFFF"/>
        </w:rPr>
        <w:t>and</w:t>
      </w:r>
      <w:r w:rsidRPr="002103EE">
        <w:rPr>
          <w:rFonts w:ascii="Arial" w:hAnsi="Arial"/>
          <w:b/>
          <w:shd w:val="clear" w:color="auto" w:fill="FFFFFF"/>
        </w:rPr>
        <w:t xml:space="preserve"> is associated with considerable downtimes in which the system has to be taken out of production. Virtual development and testing environments can speed up the implementation on site considerably. In a recent case the </w:t>
      </w:r>
      <w:r w:rsidR="000904DD">
        <w:rPr>
          <w:rFonts w:ascii="Arial" w:hAnsi="Arial"/>
          <w:b/>
          <w:shd w:val="clear" w:color="auto" w:fill="FFFFFF"/>
        </w:rPr>
        <w:t>blow molding expert</w:t>
      </w:r>
      <w:bookmarkStart w:id="0" w:name="_GoBack"/>
      <w:bookmarkEnd w:id="0"/>
      <w:r w:rsidRPr="002103EE">
        <w:rPr>
          <w:rFonts w:ascii="Arial" w:hAnsi="Arial"/>
          <w:b/>
          <w:shd w:val="clear" w:color="auto" w:fill="FFFFFF"/>
        </w:rPr>
        <w:t xml:space="preserve"> Kautex </w:t>
      </w:r>
      <w:proofErr w:type="spellStart"/>
      <w:r w:rsidRPr="002103EE">
        <w:rPr>
          <w:rFonts w:ascii="Arial" w:hAnsi="Arial"/>
          <w:b/>
          <w:shd w:val="clear" w:color="auto" w:fill="FFFFFF"/>
        </w:rPr>
        <w:t>Maschinenbau</w:t>
      </w:r>
      <w:proofErr w:type="spellEnd"/>
      <w:r w:rsidRPr="002103EE">
        <w:rPr>
          <w:rFonts w:ascii="Arial" w:hAnsi="Arial"/>
          <w:b/>
          <w:shd w:val="clear" w:color="auto" w:fill="FFFFFF"/>
        </w:rPr>
        <w:t xml:space="preserve"> was able to reduce the on-site commissioning of a new system control to a single day.  </w:t>
      </w:r>
    </w:p>
    <w:p w14:paraId="24564D91" w14:textId="074BD810" w:rsidR="003C2EDD" w:rsidRPr="002103EE" w:rsidRDefault="00C523D8" w:rsidP="00AF5D50">
      <w:pPr>
        <w:spacing w:line="360" w:lineRule="auto"/>
        <w:rPr>
          <w:rFonts w:ascii="Arial" w:hAnsi="Arial" w:cs="Arial"/>
          <w:bCs/>
          <w:shd w:val="clear" w:color="auto" w:fill="FFFFFF"/>
        </w:rPr>
      </w:pPr>
      <w:r w:rsidRPr="002103EE">
        <w:rPr>
          <w:rFonts w:ascii="Arial" w:hAnsi="Arial"/>
          <w:bCs/>
          <w:shd w:val="clear" w:color="auto" w:fill="FFFFFF"/>
        </w:rPr>
        <w:t xml:space="preserve">The change in control was the optimization of the cycle time on the post-processing station of a Kautex KBB400D blow molding machine in Spain. The new control </w:t>
      </w:r>
      <w:r w:rsidR="00835FF6" w:rsidRPr="002103EE">
        <w:rPr>
          <w:rFonts w:ascii="Arial" w:hAnsi="Arial"/>
          <w:bCs/>
          <w:shd w:val="clear" w:color="auto" w:fill="FFFFFF"/>
        </w:rPr>
        <w:t>change</w:t>
      </w:r>
      <w:r w:rsidRPr="002103EE">
        <w:rPr>
          <w:rFonts w:ascii="Arial" w:hAnsi="Arial"/>
          <w:bCs/>
          <w:shd w:val="clear" w:color="auto" w:fill="FFFFFF"/>
        </w:rPr>
        <w:t xml:space="preserve"> initially developed in the Kautex factory in Bonn and tested on a virtual </w:t>
      </w:r>
      <w:r w:rsidR="00835FF6" w:rsidRPr="002103EE">
        <w:rPr>
          <w:rFonts w:ascii="Arial" w:hAnsi="Arial"/>
          <w:bCs/>
          <w:shd w:val="clear" w:color="auto" w:fill="FFFFFF"/>
        </w:rPr>
        <w:t>post-processing station (</w:t>
      </w:r>
      <w:proofErr w:type="spellStart"/>
      <w:r w:rsidR="00835FF6" w:rsidRPr="002103EE">
        <w:rPr>
          <w:rFonts w:ascii="Arial" w:hAnsi="Arial"/>
          <w:bCs/>
          <w:shd w:val="clear" w:color="auto" w:fill="FFFFFF"/>
        </w:rPr>
        <w:t>IntelliGate</w:t>
      </w:r>
      <w:proofErr w:type="spellEnd"/>
      <w:r w:rsidR="00835FF6" w:rsidRPr="002103EE">
        <w:rPr>
          <w:rFonts w:ascii="Arial" w:hAnsi="Arial"/>
          <w:bCs/>
          <w:shd w:val="clear" w:color="auto" w:fill="FFFFFF"/>
        </w:rPr>
        <w:t xml:space="preserve"> module)</w:t>
      </w:r>
      <w:r w:rsidRPr="002103EE">
        <w:rPr>
          <w:rFonts w:ascii="Arial" w:hAnsi="Arial"/>
          <w:bCs/>
          <w:shd w:val="clear" w:color="auto" w:fill="FFFFFF"/>
        </w:rPr>
        <w:t xml:space="preserve">. It was only then that the commissioning at the customer's production location in Spain was carried out by a service technician on site. The service technician received support from a virtually linked </w:t>
      </w:r>
      <w:r w:rsidR="00AB4685" w:rsidRPr="002103EE">
        <w:rPr>
          <w:rFonts w:ascii="Arial" w:hAnsi="Arial"/>
          <w:bCs/>
          <w:shd w:val="clear" w:color="auto" w:fill="FFFFFF"/>
        </w:rPr>
        <w:t xml:space="preserve">Kautex </w:t>
      </w:r>
      <w:r w:rsidRPr="002103EE">
        <w:rPr>
          <w:rFonts w:ascii="Arial" w:hAnsi="Arial"/>
          <w:bCs/>
          <w:shd w:val="clear" w:color="auto" w:fill="FFFFFF"/>
        </w:rPr>
        <w:t>programmer</w:t>
      </w:r>
      <w:r w:rsidR="00AB4685" w:rsidRPr="002103EE">
        <w:rPr>
          <w:rFonts w:ascii="Arial" w:hAnsi="Arial"/>
          <w:bCs/>
          <w:shd w:val="clear" w:color="auto" w:fill="FFFFFF"/>
        </w:rPr>
        <w:t>.</w:t>
      </w:r>
      <w:r w:rsidRPr="002103EE">
        <w:rPr>
          <w:rFonts w:ascii="Arial" w:hAnsi="Arial"/>
          <w:bCs/>
          <w:shd w:val="clear" w:color="auto" w:fill="FFFFFF"/>
        </w:rPr>
        <w:t xml:space="preserve"> The complete process on site with commissioning and final adjustments </w:t>
      </w:r>
      <w:r w:rsidR="00AB4685" w:rsidRPr="002103EE">
        <w:rPr>
          <w:rFonts w:ascii="Arial" w:hAnsi="Arial"/>
          <w:bCs/>
          <w:shd w:val="clear" w:color="auto" w:fill="FFFFFF"/>
        </w:rPr>
        <w:t xml:space="preserve">took </w:t>
      </w:r>
      <w:r w:rsidRPr="002103EE">
        <w:rPr>
          <w:rFonts w:ascii="Arial" w:hAnsi="Arial"/>
          <w:bCs/>
          <w:shd w:val="clear" w:color="auto" w:fill="FFFFFF"/>
        </w:rPr>
        <w:t xml:space="preserve">only one day. It was therefore possible to restart the system after just half the amount of time that was originally calculated. </w:t>
      </w:r>
    </w:p>
    <w:p w14:paraId="717EC1DB" w14:textId="1461169B" w:rsidR="002103EE" w:rsidRPr="002103EE" w:rsidRDefault="002F11C3" w:rsidP="007E71F9">
      <w:pPr>
        <w:spacing w:line="360" w:lineRule="auto"/>
        <w:rPr>
          <w:rFonts w:ascii="Arial" w:hAnsi="Arial"/>
          <w:bCs/>
          <w:shd w:val="clear" w:color="auto" w:fill="FFFFFF"/>
        </w:rPr>
      </w:pPr>
      <w:r w:rsidRPr="002103EE">
        <w:rPr>
          <w:rFonts w:ascii="Arial" w:hAnsi="Arial"/>
          <w:bCs/>
          <w:shd w:val="clear" w:color="auto" w:fill="FFFFFF"/>
        </w:rPr>
        <w:t>Project manager Dirk Hiller of Kautex sees a great deal of potential in the process: "The simulation process which we use for pre-commissioning and testing on virtual Kautex systems reduce</w:t>
      </w:r>
      <w:r w:rsidR="00AB4685" w:rsidRPr="002103EE">
        <w:rPr>
          <w:rFonts w:ascii="Arial" w:hAnsi="Arial"/>
          <w:bCs/>
          <w:shd w:val="clear" w:color="auto" w:fill="FFFFFF"/>
        </w:rPr>
        <w:t>s</w:t>
      </w:r>
      <w:r w:rsidRPr="002103EE">
        <w:rPr>
          <w:rFonts w:ascii="Arial" w:hAnsi="Arial"/>
          <w:bCs/>
          <w:shd w:val="clear" w:color="auto" w:fill="FFFFFF"/>
        </w:rPr>
        <w:t xml:space="preserve"> time and staffing requirements for the implementation on site. Digital twinning of our machines</w:t>
      </w:r>
      <w:r w:rsidRPr="002103EE">
        <w:t xml:space="preserve"> </w:t>
      </w:r>
      <w:r w:rsidRPr="002103EE">
        <w:rPr>
          <w:rFonts w:ascii="Arial" w:hAnsi="Arial" w:cs="Arial"/>
        </w:rPr>
        <w:t>means that we are now</w:t>
      </w:r>
      <w:r w:rsidR="00835FF6" w:rsidRPr="002103EE">
        <w:rPr>
          <w:rFonts w:ascii="Arial" w:hAnsi="Arial"/>
          <w:bCs/>
          <w:shd w:val="clear" w:color="auto" w:fill="FFFFFF"/>
        </w:rPr>
        <w:t xml:space="preserve"> in</w:t>
      </w:r>
      <w:r w:rsidRPr="002103EE">
        <w:rPr>
          <w:rFonts w:ascii="Arial" w:hAnsi="Arial"/>
          <w:bCs/>
          <w:shd w:val="clear" w:color="auto" w:fill="FFFFFF"/>
        </w:rPr>
        <w:t xml:space="preserve"> </w:t>
      </w:r>
      <w:r w:rsidR="00AB4685" w:rsidRPr="002103EE">
        <w:rPr>
          <w:rFonts w:ascii="Arial" w:hAnsi="Arial"/>
          <w:bCs/>
          <w:shd w:val="clear" w:color="auto" w:fill="FFFFFF"/>
        </w:rPr>
        <w:t xml:space="preserve">a </w:t>
      </w:r>
      <w:r w:rsidRPr="002103EE">
        <w:rPr>
          <w:rFonts w:ascii="Arial" w:hAnsi="Arial"/>
          <w:bCs/>
          <w:shd w:val="clear" w:color="auto" w:fill="FFFFFF"/>
        </w:rPr>
        <w:t>better position to adapt the control of the production system to changing conditions and production requirements more quickly."</w:t>
      </w:r>
    </w:p>
    <w:p w14:paraId="75595D4B" w14:textId="77777777" w:rsidR="002103EE" w:rsidRPr="002103EE" w:rsidRDefault="002103EE" w:rsidP="007E71F9">
      <w:pPr>
        <w:spacing w:line="360" w:lineRule="auto"/>
        <w:rPr>
          <w:rFonts w:ascii="Arial" w:hAnsi="Arial"/>
          <w:bCs/>
          <w:shd w:val="clear" w:color="auto" w:fill="FFFFFF"/>
        </w:rPr>
      </w:pPr>
    </w:p>
    <w:p w14:paraId="4F69EDF1" w14:textId="1378C074" w:rsidR="003168AF" w:rsidRPr="002103EE" w:rsidRDefault="002103EE" w:rsidP="007E71F9">
      <w:pPr>
        <w:spacing w:line="360" w:lineRule="auto"/>
        <w:rPr>
          <w:rFonts w:ascii="Arial" w:hAnsi="Arial"/>
          <w:bCs/>
          <w:shd w:val="clear" w:color="auto" w:fill="FFFFFF"/>
        </w:rPr>
      </w:pPr>
      <w:r w:rsidRPr="002103EE">
        <w:rPr>
          <w:noProof/>
          <w:lang w:val="de-DE" w:eastAsia="de-DE"/>
        </w:rPr>
        <w:lastRenderedPageBreak/>
        <w:drawing>
          <wp:inline distT="0" distB="0" distL="0" distR="0" wp14:anchorId="0BE71A4A" wp14:editId="3BE83D2F">
            <wp:extent cx="5760720" cy="3836730"/>
            <wp:effectExtent l="0" t="0" r="0" b="0"/>
            <wp:docPr id="1" name="Grafik 1" descr="https://mediadatabase.kautex-group.com/filestore/1/2/2/3/7_82f8fbce75a7474/12237pow_dfaed1e5451cdbf.jpg?v=2021-01-19+15%3A43%3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2/2/3/7_82f8fbce75a7474/12237pow_dfaed1e5451cdbf.jpg?v=2021-01-19+15%3A43%3A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6730"/>
                    </a:xfrm>
                    <a:prstGeom prst="rect">
                      <a:avLst/>
                    </a:prstGeom>
                    <a:noFill/>
                    <a:ln>
                      <a:noFill/>
                    </a:ln>
                  </pic:spPr>
                </pic:pic>
              </a:graphicData>
            </a:graphic>
          </wp:inline>
        </w:drawing>
      </w:r>
      <w:r w:rsidRPr="002103EE">
        <w:rPr>
          <w:rFonts w:ascii="Arial" w:hAnsi="Arial" w:cs="Arial"/>
          <w:bCs/>
          <w:shd w:val="clear" w:color="auto" w:fill="FFFFFF"/>
        </w:rPr>
        <w:br/>
      </w:r>
      <w:r w:rsidRPr="002103EE">
        <w:rPr>
          <w:rFonts w:ascii="Arial" w:hAnsi="Arial" w:cs="Arial"/>
          <w:bCs/>
          <w:sz w:val="18"/>
          <w:szCs w:val="18"/>
          <w:shd w:val="clear" w:color="auto" w:fill="FFFFFF"/>
        </w:rPr>
        <w:t>Seamless commissioning of systems thanks to optimal preparation on the digital twin</w:t>
      </w:r>
      <w:r w:rsidR="002F11C3" w:rsidRPr="002103EE">
        <w:rPr>
          <w:rFonts w:ascii="Arial" w:hAnsi="Arial"/>
          <w:bCs/>
          <w:shd w:val="clear" w:color="auto" w:fill="FFFFFF"/>
        </w:rPr>
        <w:t xml:space="preserve"> </w:t>
      </w:r>
    </w:p>
    <w:p w14:paraId="0BE8D8D0" w14:textId="40EAA4AC" w:rsidR="002103EE" w:rsidRPr="002103EE" w:rsidRDefault="002103EE" w:rsidP="002103EE">
      <w:pPr>
        <w:spacing w:line="360" w:lineRule="auto"/>
        <w:rPr>
          <w:rFonts w:ascii="Arial" w:hAnsi="Arial"/>
          <w:b/>
          <w:bCs/>
          <w:shd w:val="clear" w:color="auto" w:fill="FFFFFF"/>
        </w:rPr>
      </w:pPr>
      <w:r>
        <w:rPr>
          <w:rFonts w:ascii="Arial" w:hAnsi="Arial"/>
          <w:bCs/>
          <w:shd w:val="clear" w:color="auto" w:fill="FFFFFF"/>
        </w:rPr>
        <w:br/>
      </w:r>
      <w:r w:rsidRPr="002103EE">
        <w:rPr>
          <w:rFonts w:ascii="Arial" w:hAnsi="Arial"/>
          <w:b/>
          <w:bCs/>
          <w:shd w:val="clear" w:color="auto" w:fill="FFFFFF"/>
        </w:rPr>
        <w:t xml:space="preserve">About Kautex </w:t>
      </w:r>
      <w:proofErr w:type="spellStart"/>
      <w:r w:rsidRPr="002103EE">
        <w:rPr>
          <w:rFonts w:ascii="Arial" w:hAnsi="Arial"/>
          <w:b/>
          <w:bCs/>
          <w:shd w:val="clear" w:color="auto" w:fill="FFFFFF"/>
        </w:rPr>
        <w:t>Maschinenbau</w:t>
      </w:r>
      <w:proofErr w:type="spellEnd"/>
    </w:p>
    <w:p w14:paraId="0C42C187" w14:textId="7494F36E" w:rsidR="002103EE" w:rsidRPr="002103EE" w:rsidRDefault="002103EE" w:rsidP="002103EE">
      <w:pPr>
        <w:spacing w:line="360" w:lineRule="auto"/>
        <w:rPr>
          <w:rFonts w:ascii="Arial" w:hAnsi="Arial"/>
          <w:bCs/>
          <w:shd w:val="clear" w:color="auto" w:fill="FFFFFF"/>
        </w:rPr>
      </w:pPr>
      <w:r w:rsidRPr="002103EE">
        <w:rPr>
          <w:rFonts w:ascii="Arial" w:hAnsi="Arial"/>
          <w:bCs/>
          <w:shd w:val="clear" w:color="auto" w:fill="FFFFFF"/>
        </w:rPr>
        <w:t xml:space="preserve">Kautex </w:t>
      </w:r>
      <w:proofErr w:type="spellStart"/>
      <w:r w:rsidRPr="002103EE">
        <w:rPr>
          <w:rFonts w:ascii="Arial" w:hAnsi="Arial"/>
          <w:bCs/>
          <w:shd w:val="clear" w:color="auto" w:fill="FFFFFF"/>
        </w:rPr>
        <w:t>Maschinenbau</w:t>
      </w:r>
      <w:proofErr w:type="spellEnd"/>
      <w:r w:rsidRPr="002103EE">
        <w:rPr>
          <w:rFonts w:ascii="Arial" w:hAnsi="Arial"/>
          <w:bCs/>
          <w:shd w:val="clear" w:color="auto" w:fill="FFFFFF"/>
        </w:rPr>
        <w:t xml:space="preserve"> develops intelligent production solutions for the production of plastic containers. The company has shaped the plastics sector for 85 years with advanced extrusion blow molding machines. It works together with customers and partners to create added value for sustainable, economical production of extrusion blow molding articles of the highest quality.</w:t>
      </w:r>
      <w:r w:rsidR="0062073B">
        <w:rPr>
          <w:rFonts w:ascii="Arial" w:hAnsi="Arial"/>
          <w:bCs/>
          <w:shd w:val="clear" w:color="auto" w:fill="FFFFFF"/>
        </w:rPr>
        <w:t xml:space="preserve"> </w:t>
      </w:r>
      <w:r w:rsidR="0062073B">
        <w:rPr>
          <w:rFonts w:ascii="Arial" w:hAnsi="Arial"/>
          <w:bCs/>
          <w:shd w:val="clear" w:color="auto" w:fill="FFFFFF"/>
        </w:rPr>
        <w:br/>
      </w:r>
      <w:r w:rsidRPr="002103EE">
        <w:rPr>
          <w:rFonts w:ascii="Arial" w:hAnsi="Arial"/>
          <w:bCs/>
          <w:shd w:val="clear" w:color="auto" w:fill="FFFFFF"/>
        </w:rPr>
        <w:t xml:space="preserve">A worldwide </w:t>
      </w:r>
      <w:r w:rsidR="00F133CE" w:rsidRPr="002103EE">
        <w:rPr>
          <w:rFonts w:ascii="Arial" w:hAnsi="Arial"/>
          <w:bCs/>
          <w:shd w:val="clear" w:color="auto" w:fill="FFFFFF"/>
        </w:rPr>
        <w:t>clientele</w:t>
      </w:r>
      <w:r w:rsidRPr="002103EE">
        <w:rPr>
          <w:rFonts w:ascii="Arial" w:hAnsi="Arial"/>
          <w:bCs/>
          <w:shd w:val="clear" w:color="auto" w:fill="FFFFFF"/>
        </w:rPr>
        <w:t xml:space="preserve"> from a wide range of industrial branches puts its trust in the know-how of a brand which has represented great reliability, durability,</w:t>
      </w:r>
      <w:r w:rsidR="0062073B">
        <w:rPr>
          <w:rFonts w:ascii="Arial" w:hAnsi="Arial"/>
          <w:bCs/>
          <w:shd w:val="clear" w:color="auto" w:fill="FFFFFF"/>
        </w:rPr>
        <w:t xml:space="preserve"> </w:t>
      </w:r>
      <w:r>
        <w:rPr>
          <w:rFonts w:ascii="Arial" w:hAnsi="Arial"/>
          <w:bCs/>
          <w:shd w:val="clear" w:color="auto" w:fill="FFFFFF"/>
        </w:rPr>
        <w:t xml:space="preserve">and economic benefits for many </w:t>
      </w:r>
      <w:r w:rsidRPr="002103EE">
        <w:rPr>
          <w:rFonts w:ascii="Arial" w:hAnsi="Arial"/>
          <w:bCs/>
          <w:shd w:val="clear" w:color="auto" w:fill="FFFFFF"/>
        </w:rPr>
        <w:t xml:space="preserve">decades. </w:t>
      </w:r>
      <w:r w:rsidR="0062073B">
        <w:rPr>
          <w:rFonts w:ascii="Arial" w:hAnsi="Arial"/>
          <w:bCs/>
          <w:shd w:val="clear" w:color="auto" w:fill="FFFFFF"/>
        </w:rPr>
        <w:t xml:space="preserve"> </w:t>
      </w:r>
      <w:r w:rsidR="0062073B">
        <w:rPr>
          <w:rFonts w:ascii="Arial" w:hAnsi="Arial"/>
          <w:bCs/>
          <w:shd w:val="clear" w:color="auto" w:fill="FFFFFF"/>
        </w:rPr>
        <w:br/>
      </w:r>
      <w:r w:rsidRPr="002103EE">
        <w:rPr>
          <w:rFonts w:ascii="Arial" w:hAnsi="Arial"/>
          <w:bCs/>
          <w:shd w:val="clear" w:color="auto" w:fill="FFFFFF"/>
        </w:rPr>
        <w:t>As global market leader,</w:t>
      </w:r>
      <w:r>
        <w:rPr>
          <w:rFonts w:ascii="Arial" w:hAnsi="Arial"/>
          <w:bCs/>
          <w:shd w:val="clear" w:color="auto" w:fill="FFFFFF"/>
        </w:rPr>
        <w:t xml:space="preserve"> the company employs around 550 </w:t>
      </w:r>
      <w:r w:rsidRPr="002103EE">
        <w:rPr>
          <w:rFonts w:ascii="Arial" w:hAnsi="Arial"/>
          <w:bCs/>
          <w:shd w:val="clear" w:color="auto" w:fill="FFFFFF"/>
        </w:rPr>
        <w:t>people. The main production locations are in Germany and China. With more than 150 people employed in t</w:t>
      </w:r>
      <w:r>
        <w:rPr>
          <w:rFonts w:ascii="Arial" w:hAnsi="Arial"/>
          <w:bCs/>
          <w:shd w:val="clear" w:color="auto" w:fill="FFFFFF"/>
        </w:rPr>
        <w:t xml:space="preserve">he fields of sales and service </w:t>
      </w:r>
      <w:r w:rsidRPr="002103EE">
        <w:rPr>
          <w:rFonts w:ascii="Arial" w:hAnsi="Arial"/>
          <w:bCs/>
          <w:shd w:val="clear" w:color="auto" w:fill="FFFFFF"/>
        </w:rPr>
        <w:t>on all continents, the company is close to its customers in all locations with a unique service package.</w:t>
      </w:r>
    </w:p>
    <w:p w14:paraId="78070B11" w14:textId="77777777" w:rsidR="002103EE" w:rsidRPr="002103EE" w:rsidRDefault="002103EE" w:rsidP="002103EE">
      <w:pPr>
        <w:spacing w:line="360" w:lineRule="auto"/>
        <w:rPr>
          <w:rFonts w:ascii="Arial" w:hAnsi="Arial"/>
          <w:bCs/>
          <w:shd w:val="clear" w:color="auto" w:fill="FFFFFF"/>
        </w:rPr>
      </w:pPr>
    </w:p>
    <w:p w14:paraId="41407FC4" w14:textId="77777777" w:rsidR="002103EE" w:rsidRPr="002103EE" w:rsidRDefault="002103EE" w:rsidP="002103EE">
      <w:pPr>
        <w:spacing w:line="360" w:lineRule="auto"/>
        <w:rPr>
          <w:rFonts w:ascii="Arial" w:hAnsi="Arial"/>
          <w:b/>
          <w:bCs/>
          <w:shd w:val="clear" w:color="auto" w:fill="FFFFFF"/>
        </w:rPr>
      </w:pPr>
      <w:r w:rsidRPr="002103EE">
        <w:rPr>
          <w:rFonts w:ascii="Arial" w:hAnsi="Arial"/>
          <w:b/>
          <w:bCs/>
          <w:shd w:val="clear" w:color="auto" w:fill="FFFFFF"/>
        </w:rPr>
        <w:t>Contact</w:t>
      </w:r>
    </w:p>
    <w:p w14:paraId="56257BFB" w14:textId="1C1391A3" w:rsidR="002103EE" w:rsidRPr="002103EE" w:rsidRDefault="002103EE" w:rsidP="002103EE">
      <w:pPr>
        <w:spacing w:line="360" w:lineRule="auto"/>
        <w:rPr>
          <w:rFonts w:ascii="Arial" w:hAnsi="Arial"/>
          <w:bCs/>
          <w:shd w:val="clear" w:color="auto" w:fill="FFFFFF"/>
        </w:rPr>
      </w:pPr>
      <w:r>
        <w:rPr>
          <w:rFonts w:ascii="Arial" w:hAnsi="Arial"/>
          <w:bCs/>
          <w:shd w:val="clear" w:color="auto" w:fill="FFFFFF"/>
        </w:rPr>
        <w:t xml:space="preserve">Christian </w:t>
      </w:r>
      <w:proofErr w:type="spellStart"/>
      <w:r>
        <w:rPr>
          <w:rFonts w:ascii="Arial" w:hAnsi="Arial"/>
          <w:bCs/>
          <w:shd w:val="clear" w:color="auto" w:fill="FFFFFF"/>
        </w:rPr>
        <w:t>Kirchbaumer</w:t>
      </w:r>
      <w:proofErr w:type="spellEnd"/>
      <w:r>
        <w:rPr>
          <w:rFonts w:ascii="Arial" w:hAnsi="Arial"/>
          <w:bCs/>
          <w:shd w:val="clear" w:color="auto" w:fill="FFFFFF"/>
        </w:rPr>
        <w:br/>
      </w:r>
      <w:r w:rsidRPr="002103EE">
        <w:rPr>
          <w:rFonts w:ascii="Arial" w:hAnsi="Arial"/>
          <w:bCs/>
          <w:shd w:val="clear" w:color="auto" w:fill="FFFFFF"/>
        </w:rPr>
        <w:t>Head of Marketing Communications</w:t>
      </w:r>
    </w:p>
    <w:p w14:paraId="6640D848" w14:textId="55C53F49" w:rsidR="002103EE" w:rsidRPr="002103EE" w:rsidRDefault="002103EE" w:rsidP="002103EE">
      <w:pPr>
        <w:spacing w:line="360" w:lineRule="auto"/>
        <w:rPr>
          <w:rFonts w:ascii="Arial" w:hAnsi="Arial"/>
          <w:bCs/>
          <w:shd w:val="clear" w:color="auto" w:fill="FFFFFF"/>
        </w:rPr>
      </w:pPr>
      <w:r w:rsidRPr="002103EE">
        <w:rPr>
          <w:rFonts w:ascii="Arial" w:hAnsi="Arial"/>
          <w:bCs/>
          <w:shd w:val="clear" w:color="auto" w:fill="FFFFFF"/>
        </w:rPr>
        <w:t xml:space="preserve">Kautex </w:t>
      </w:r>
      <w:proofErr w:type="spellStart"/>
      <w:r w:rsidRPr="002103EE">
        <w:rPr>
          <w:rFonts w:ascii="Arial" w:hAnsi="Arial"/>
          <w:bCs/>
          <w:shd w:val="clear" w:color="auto" w:fill="FFFFFF"/>
        </w:rPr>
        <w:t>M</w:t>
      </w:r>
      <w:r>
        <w:rPr>
          <w:rFonts w:ascii="Arial" w:hAnsi="Arial"/>
          <w:bCs/>
          <w:shd w:val="clear" w:color="auto" w:fill="FFFFFF"/>
        </w:rPr>
        <w:t>aschinenbau</w:t>
      </w:r>
      <w:proofErr w:type="spellEnd"/>
      <w:r>
        <w:rPr>
          <w:rFonts w:ascii="Arial" w:hAnsi="Arial"/>
          <w:bCs/>
          <w:shd w:val="clear" w:color="auto" w:fill="FFFFFF"/>
        </w:rPr>
        <w:t xml:space="preserve"> GmbH</w:t>
      </w:r>
      <w:r>
        <w:rPr>
          <w:rFonts w:ascii="Arial" w:hAnsi="Arial"/>
          <w:bCs/>
          <w:shd w:val="clear" w:color="auto" w:fill="FFFFFF"/>
        </w:rPr>
        <w:br/>
      </w:r>
      <w:proofErr w:type="spellStart"/>
      <w:r>
        <w:rPr>
          <w:rFonts w:ascii="Arial" w:hAnsi="Arial"/>
          <w:bCs/>
          <w:shd w:val="clear" w:color="auto" w:fill="FFFFFF"/>
        </w:rPr>
        <w:t>Kautexstr</w:t>
      </w:r>
      <w:proofErr w:type="spellEnd"/>
      <w:r>
        <w:rPr>
          <w:rFonts w:ascii="Arial" w:hAnsi="Arial"/>
          <w:bCs/>
          <w:shd w:val="clear" w:color="auto" w:fill="FFFFFF"/>
        </w:rPr>
        <w:t>. 54</w:t>
      </w:r>
      <w:r>
        <w:rPr>
          <w:rFonts w:ascii="Arial" w:hAnsi="Arial"/>
          <w:bCs/>
          <w:shd w:val="clear" w:color="auto" w:fill="FFFFFF"/>
        </w:rPr>
        <w:br/>
        <w:t>53229 Bonn</w:t>
      </w:r>
    </w:p>
    <w:p w14:paraId="463A2D5A" w14:textId="76584ED8" w:rsidR="002103EE" w:rsidRPr="002103EE" w:rsidRDefault="002103EE" w:rsidP="002103EE">
      <w:pPr>
        <w:spacing w:line="360" w:lineRule="auto"/>
        <w:rPr>
          <w:rFonts w:ascii="Arial" w:hAnsi="Arial"/>
          <w:bCs/>
          <w:shd w:val="clear" w:color="auto" w:fill="FFFFFF"/>
        </w:rPr>
      </w:pPr>
      <w:r>
        <w:rPr>
          <w:rFonts w:ascii="Arial" w:hAnsi="Arial"/>
          <w:bCs/>
          <w:shd w:val="clear" w:color="auto" w:fill="FFFFFF"/>
        </w:rPr>
        <w:t>T +49 228 489370</w:t>
      </w:r>
      <w:r>
        <w:rPr>
          <w:rFonts w:ascii="Arial" w:hAnsi="Arial"/>
          <w:bCs/>
          <w:shd w:val="clear" w:color="auto" w:fill="FFFFFF"/>
        </w:rPr>
        <w:br/>
      </w:r>
      <w:r w:rsidRPr="002103EE">
        <w:rPr>
          <w:rFonts w:ascii="Arial" w:hAnsi="Arial"/>
          <w:bCs/>
          <w:shd w:val="clear" w:color="auto" w:fill="FFFFFF"/>
        </w:rPr>
        <w:t>christian.kirchbaumer@kautex-group.com</w:t>
      </w:r>
    </w:p>
    <w:p w14:paraId="62DC698F" w14:textId="77777777" w:rsidR="002103EE" w:rsidRPr="00835FF6" w:rsidRDefault="002103EE" w:rsidP="002103EE">
      <w:pPr>
        <w:spacing w:line="360" w:lineRule="auto"/>
        <w:rPr>
          <w:rFonts w:ascii="Arial" w:hAnsi="Arial" w:cs="Arial"/>
          <w:bCs/>
          <w:shd w:val="clear" w:color="auto" w:fill="FFFFFF"/>
        </w:rPr>
      </w:pPr>
    </w:p>
    <w:sectPr w:rsidR="002103EE" w:rsidRPr="00835FF6"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0C3E" w14:textId="77777777" w:rsidR="00191625" w:rsidRDefault="00191625" w:rsidP="00D10BA6">
      <w:pPr>
        <w:spacing w:after="0" w:line="240" w:lineRule="auto"/>
      </w:pPr>
      <w:r>
        <w:separator/>
      </w:r>
    </w:p>
  </w:endnote>
  <w:endnote w:type="continuationSeparator" w:id="0">
    <w:p w14:paraId="6C53F8EB" w14:textId="77777777" w:rsidR="00191625" w:rsidRDefault="00191625"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3168AF" w:rsidRDefault="003168AF">
    <w:pPr>
      <w:pStyle w:val="Fuzeile"/>
    </w:pPr>
    <w:r>
      <w:rPr>
        <w:noProof/>
        <w:lang w:val="de-DE"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3168AF" w:rsidRPr="00C93E7E" w:rsidRDefault="003168AF"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3168AF" w:rsidRPr="00C93E7E" w:rsidRDefault="003168AF"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4AE821C" w14:textId="77777777" w:rsidR="003168AF" w:rsidRPr="00C93E7E" w:rsidRDefault="003168AF"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763E585" w14:textId="77777777" w:rsidR="003168AF" w:rsidRPr="00C93E7E" w:rsidRDefault="003168AF"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3168AF" w:rsidRDefault="003168AF">
    <w:pPr>
      <w:pStyle w:val="Fuzeile"/>
    </w:pPr>
  </w:p>
  <w:p w14:paraId="650AA186" w14:textId="77777777" w:rsidR="003168AF" w:rsidRDefault="003168AF">
    <w:pPr>
      <w:pStyle w:val="Fuzeile"/>
    </w:pPr>
  </w:p>
  <w:p w14:paraId="63E38298" w14:textId="77777777" w:rsidR="003168AF" w:rsidRDefault="003168AF">
    <w:pPr>
      <w:pStyle w:val="Fuzeile"/>
    </w:pPr>
    <w:r>
      <w:rPr>
        <w:noProof/>
        <w:lang w:val="de-DE"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3168AF" w:rsidRPr="00267809" w:rsidRDefault="003168AF">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3168AF" w:rsidRPr="00267809" w:rsidRDefault="003168AF"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3EA8442" w14:textId="77777777" w:rsidR="003168AF" w:rsidRPr="00267809" w:rsidRDefault="003168AF">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BF1459" w14:textId="77777777" w:rsidR="003168AF" w:rsidRPr="00267809" w:rsidRDefault="003168AF"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D572" w14:textId="77777777" w:rsidR="00191625" w:rsidRDefault="00191625" w:rsidP="00D10BA6">
      <w:pPr>
        <w:spacing w:after="0" w:line="240" w:lineRule="auto"/>
      </w:pPr>
      <w:r>
        <w:separator/>
      </w:r>
    </w:p>
  </w:footnote>
  <w:footnote w:type="continuationSeparator" w:id="0">
    <w:p w14:paraId="0739FA81" w14:textId="77777777" w:rsidR="00191625" w:rsidRDefault="00191625"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3168AF" w:rsidRDefault="003168AF">
    <w:pPr>
      <w:pStyle w:val="Kopfzeile"/>
    </w:pPr>
  </w:p>
  <w:p w14:paraId="69B5AC32" w14:textId="77777777" w:rsidR="003168AF" w:rsidRDefault="003168AF">
    <w:pPr>
      <w:pStyle w:val="Kopfzeile"/>
    </w:pPr>
    <w:r>
      <w:rPr>
        <w:noProof/>
        <w:lang w:val="de-DE"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3168AF" w:rsidRDefault="003168AF">
    <w:pPr>
      <w:pStyle w:val="Kopfzeile"/>
    </w:pPr>
    <w:r>
      <w:rPr>
        <w:noProof/>
        <w:lang w:val="de-DE"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119B1"/>
    <w:rsid w:val="000145EB"/>
    <w:rsid w:val="0002303D"/>
    <w:rsid w:val="00024477"/>
    <w:rsid w:val="00024CA1"/>
    <w:rsid w:val="000264C4"/>
    <w:rsid w:val="00031F81"/>
    <w:rsid w:val="00033638"/>
    <w:rsid w:val="000358AA"/>
    <w:rsid w:val="000374DB"/>
    <w:rsid w:val="000407AC"/>
    <w:rsid w:val="00040DEE"/>
    <w:rsid w:val="00043178"/>
    <w:rsid w:val="00043495"/>
    <w:rsid w:val="0004591D"/>
    <w:rsid w:val="0004758F"/>
    <w:rsid w:val="00051E9B"/>
    <w:rsid w:val="00054F4B"/>
    <w:rsid w:val="00060D83"/>
    <w:rsid w:val="00061F9A"/>
    <w:rsid w:val="0007411A"/>
    <w:rsid w:val="00074F8A"/>
    <w:rsid w:val="00076EE2"/>
    <w:rsid w:val="000779F3"/>
    <w:rsid w:val="00080299"/>
    <w:rsid w:val="0008397F"/>
    <w:rsid w:val="000904DD"/>
    <w:rsid w:val="0009515B"/>
    <w:rsid w:val="00095CE8"/>
    <w:rsid w:val="000A069E"/>
    <w:rsid w:val="000A3567"/>
    <w:rsid w:val="000A5F6F"/>
    <w:rsid w:val="000A7D75"/>
    <w:rsid w:val="000B345F"/>
    <w:rsid w:val="000B3ED6"/>
    <w:rsid w:val="000B5C35"/>
    <w:rsid w:val="000C21B0"/>
    <w:rsid w:val="000D21DB"/>
    <w:rsid w:val="000D49EB"/>
    <w:rsid w:val="000D4AAC"/>
    <w:rsid w:val="000D5965"/>
    <w:rsid w:val="000D603F"/>
    <w:rsid w:val="000D6FC0"/>
    <w:rsid w:val="000D7853"/>
    <w:rsid w:val="000E2025"/>
    <w:rsid w:val="000E2197"/>
    <w:rsid w:val="000E3A8C"/>
    <w:rsid w:val="000E560F"/>
    <w:rsid w:val="000F00EB"/>
    <w:rsid w:val="000F2EA0"/>
    <w:rsid w:val="000F41D8"/>
    <w:rsid w:val="000F577C"/>
    <w:rsid w:val="000F6343"/>
    <w:rsid w:val="000F7060"/>
    <w:rsid w:val="00101318"/>
    <w:rsid w:val="00102CC7"/>
    <w:rsid w:val="001045D1"/>
    <w:rsid w:val="00105D3B"/>
    <w:rsid w:val="00111EF0"/>
    <w:rsid w:val="001140E4"/>
    <w:rsid w:val="0011619B"/>
    <w:rsid w:val="00122115"/>
    <w:rsid w:val="001261BE"/>
    <w:rsid w:val="00127089"/>
    <w:rsid w:val="0012717A"/>
    <w:rsid w:val="00137597"/>
    <w:rsid w:val="0014219A"/>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0B4A"/>
    <w:rsid w:val="00171FA7"/>
    <w:rsid w:val="00172375"/>
    <w:rsid w:val="00172C31"/>
    <w:rsid w:val="00174C6D"/>
    <w:rsid w:val="00175F59"/>
    <w:rsid w:val="001767A9"/>
    <w:rsid w:val="00177178"/>
    <w:rsid w:val="00177991"/>
    <w:rsid w:val="00177A26"/>
    <w:rsid w:val="001808DE"/>
    <w:rsid w:val="001813B4"/>
    <w:rsid w:val="00184183"/>
    <w:rsid w:val="0018544E"/>
    <w:rsid w:val="001876B3"/>
    <w:rsid w:val="00191426"/>
    <w:rsid w:val="00191625"/>
    <w:rsid w:val="00192970"/>
    <w:rsid w:val="00192B10"/>
    <w:rsid w:val="00195BB9"/>
    <w:rsid w:val="001A1F32"/>
    <w:rsid w:val="001A446C"/>
    <w:rsid w:val="001A58D8"/>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03EE"/>
    <w:rsid w:val="00210622"/>
    <w:rsid w:val="002113D1"/>
    <w:rsid w:val="00214750"/>
    <w:rsid w:val="002157FE"/>
    <w:rsid w:val="00220A84"/>
    <w:rsid w:val="00227B63"/>
    <w:rsid w:val="00230A06"/>
    <w:rsid w:val="002370FE"/>
    <w:rsid w:val="002373AE"/>
    <w:rsid w:val="0024274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0D6D"/>
    <w:rsid w:val="00273A8C"/>
    <w:rsid w:val="00277D36"/>
    <w:rsid w:val="00280E0F"/>
    <w:rsid w:val="0028115F"/>
    <w:rsid w:val="00283E3B"/>
    <w:rsid w:val="00287CEE"/>
    <w:rsid w:val="00291792"/>
    <w:rsid w:val="00293415"/>
    <w:rsid w:val="00296EBD"/>
    <w:rsid w:val="002A0550"/>
    <w:rsid w:val="002A069F"/>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BB4"/>
    <w:rsid w:val="002C5D17"/>
    <w:rsid w:val="002C5DAF"/>
    <w:rsid w:val="002C5EF4"/>
    <w:rsid w:val="002D3070"/>
    <w:rsid w:val="002D32E8"/>
    <w:rsid w:val="002D4302"/>
    <w:rsid w:val="002D6E93"/>
    <w:rsid w:val="002D6FF2"/>
    <w:rsid w:val="002E21F6"/>
    <w:rsid w:val="002E4500"/>
    <w:rsid w:val="002E52ED"/>
    <w:rsid w:val="002E62D7"/>
    <w:rsid w:val="002E6669"/>
    <w:rsid w:val="002F11C3"/>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279D"/>
    <w:rsid w:val="00333D0F"/>
    <w:rsid w:val="00334788"/>
    <w:rsid w:val="00336BD3"/>
    <w:rsid w:val="00342861"/>
    <w:rsid w:val="00346ED5"/>
    <w:rsid w:val="003472E1"/>
    <w:rsid w:val="0035186D"/>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2EDD"/>
    <w:rsid w:val="003C35E8"/>
    <w:rsid w:val="003C393D"/>
    <w:rsid w:val="003C47D1"/>
    <w:rsid w:val="003C502D"/>
    <w:rsid w:val="003C6159"/>
    <w:rsid w:val="003D209B"/>
    <w:rsid w:val="003D680C"/>
    <w:rsid w:val="003D730F"/>
    <w:rsid w:val="003D735F"/>
    <w:rsid w:val="003E4AA1"/>
    <w:rsid w:val="003E6AEC"/>
    <w:rsid w:val="003E7093"/>
    <w:rsid w:val="003F096A"/>
    <w:rsid w:val="0040133A"/>
    <w:rsid w:val="004015A5"/>
    <w:rsid w:val="00403EE2"/>
    <w:rsid w:val="00404E82"/>
    <w:rsid w:val="00404FF1"/>
    <w:rsid w:val="00411FCF"/>
    <w:rsid w:val="00412DF2"/>
    <w:rsid w:val="00413123"/>
    <w:rsid w:val="00415BAC"/>
    <w:rsid w:val="00415C27"/>
    <w:rsid w:val="00421A44"/>
    <w:rsid w:val="00424504"/>
    <w:rsid w:val="0042534B"/>
    <w:rsid w:val="00430C48"/>
    <w:rsid w:val="00430DBA"/>
    <w:rsid w:val="00430EAF"/>
    <w:rsid w:val="00433C6F"/>
    <w:rsid w:val="00443B51"/>
    <w:rsid w:val="00443D27"/>
    <w:rsid w:val="00447416"/>
    <w:rsid w:val="00450163"/>
    <w:rsid w:val="004502EF"/>
    <w:rsid w:val="00452B4E"/>
    <w:rsid w:val="0045566D"/>
    <w:rsid w:val="004579D1"/>
    <w:rsid w:val="00461F1E"/>
    <w:rsid w:val="00464EDB"/>
    <w:rsid w:val="004650B4"/>
    <w:rsid w:val="00480A86"/>
    <w:rsid w:val="00480E9C"/>
    <w:rsid w:val="00486B0F"/>
    <w:rsid w:val="004915B0"/>
    <w:rsid w:val="0049582B"/>
    <w:rsid w:val="00496B68"/>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3CA3"/>
    <w:rsid w:val="00524129"/>
    <w:rsid w:val="00525319"/>
    <w:rsid w:val="005279D8"/>
    <w:rsid w:val="0053210C"/>
    <w:rsid w:val="00535C0A"/>
    <w:rsid w:val="00536DBF"/>
    <w:rsid w:val="005379EC"/>
    <w:rsid w:val="00537CCE"/>
    <w:rsid w:val="00537DF9"/>
    <w:rsid w:val="0054555F"/>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7A75"/>
    <w:rsid w:val="005A01CE"/>
    <w:rsid w:val="005A1C93"/>
    <w:rsid w:val="005A3271"/>
    <w:rsid w:val="005A43F2"/>
    <w:rsid w:val="005A4676"/>
    <w:rsid w:val="005A5736"/>
    <w:rsid w:val="005A7689"/>
    <w:rsid w:val="005B20C3"/>
    <w:rsid w:val="005B3218"/>
    <w:rsid w:val="005B455C"/>
    <w:rsid w:val="005B60B6"/>
    <w:rsid w:val="005D67B5"/>
    <w:rsid w:val="005E0B6C"/>
    <w:rsid w:val="005E2C53"/>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16D04"/>
    <w:rsid w:val="0062073B"/>
    <w:rsid w:val="006254CB"/>
    <w:rsid w:val="00631482"/>
    <w:rsid w:val="00635570"/>
    <w:rsid w:val="00640193"/>
    <w:rsid w:val="006414EC"/>
    <w:rsid w:val="0064171B"/>
    <w:rsid w:val="00644D0D"/>
    <w:rsid w:val="00644D75"/>
    <w:rsid w:val="0064597A"/>
    <w:rsid w:val="0065494F"/>
    <w:rsid w:val="00655499"/>
    <w:rsid w:val="00657BFE"/>
    <w:rsid w:val="00660C55"/>
    <w:rsid w:val="00663966"/>
    <w:rsid w:val="0066444C"/>
    <w:rsid w:val="006667FF"/>
    <w:rsid w:val="00666EA8"/>
    <w:rsid w:val="00666EF0"/>
    <w:rsid w:val="00670515"/>
    <w:rsid w:val="00673372"/>
    <w:rsid w:val="006741DF"/>
    <w:rsid w:val="00680376"/>
    <w:rsid w:val="00684076"/>
    <w:rsid w:val="00692F20"/>
    <w:rsid w:val="0069387A"/>
    <w:rsid w:val="006A4BB4"/>
    <w:rsid w:val="006B00C1"/>
    <w:rsid w:val="006B054F"/>
    <w:rsid w:val="006B0B0D"/>
    <w:rsid w:val="006B117F"/>
    <w:rsid w:val="006B2CC7"/>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2243"/>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1B66"/>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071C"/>
    <w:rsid w:val="007F128D"/>
    <w:rsid w:val="007F1526"/>
    <w:rsid w:val="007F1D73"/>
    <w:rsid w:val="007F4A52"/>
    <w:rsid w:val="007F50AB"/>
    <w:rsid w:val="007F6657"/>
    <w:rsid w:val="007F6752"/>
    <w:rsid w:val="008039D4"/>
    <w:rsid w:val="00804919"/>
    <w:rsid w:val="008107BA"/>
    <w:rsid w:val="0081254D"/>
    <w:rsid w:val="00824352"/>
    <w:rsid w:val="008330A0"/>
    <w:rsid w:val="0083523B"/>
    <w:rsid w:val="00835FF6"/>
    <w:rsid w:val="00837285"/>
    <w:rsid w:val="00844EF6"/>
    <w:rsid w:val="00847DCA"/>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5A7D"/>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77E"/>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DCF"/>
    <w:rsid w:val="00925EF4"/>
    <w:rsid w:val="009337FA"/>
    <w:rsid w:val="00934A2D"/>
    <w:rsid w:val="00935362"/>
    <w:rsid w:val="009370F0"/>
    <w:rsid w:val="009429A9"/>
    <w:rsid w:val="00943271"/>
    <w:rsid w:val="00947E13"/>
    <w:rsid w:val="009534D8"/>
    <w:rsid w:val="00953DFE"/>
    <w:rsid w:val="00957A91"/>
    <w:rsid w:val="00967B13"/>
    <w:rsid w:val="00967E0A"/>
    <w:rsid w:val="00972369"/>
    <w:rsid w:val="0097553B"/>
    <w:rsid w:val="009765EF"/>
    <w:rsid w:val="00977DEC"/>
    <w:rsid w:val="00982425"/>
    <w:rsid w:val="00983C25"/>
    <w:rsid w:val="00983DAF"/>
    <w:rsid w:val="00986752"/>
    <w:rsid w:val="00987812"/>
    <w:rsid w:val="00993341"/>
    <w:rsid w:val="00994866"/>
    <w:rsid w:val="00996726"/>
    <w:rsid w:val="00997BFE"/>
    <w:rsid w:val="009A1D25"/>
    <w:rsid w:val="009A1F69"/>
    <w:rsid w:val="009A2DFE"/>
    <w:rsid w:val="009A47A2"/>
    <w:rsid w:val="009A7C79"/>
    <w:rsid w:val="009B2076"/>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6B73"/>
    <w:rsid w:val="009F74D5"/>
    <w:rsid w:val="00A004BB"/>
    <w:rsid w:val="00A01A6F"/>
    <w:rsid w:val="00A0287B"/>
    <w:rsid w:val="00A06078"/>
    <w:rsid w:val="00A14741"/>
    <w:rsid w:val="00A14B63"/>
    <w:rsid w:val="00A16358"/>
    <w:rsid w:val="00A16EB2"/>
    <w:rsid w:val="00A172B5"/>
    <w:rsid w:val="00A2645C"/>
    <w:rsid w:val="00A335B6"/>
    <w:rsid w:val="00A3512D"/>
    <w:rsid w:val="00A35671"/>
    <w:rsid w:val="00A433D9"/>
    <w:rsid w:val="00A455D7"/>
    <w:rsid w:val="00A507D7"/>
    <w:rsid w:val="00A50E09"/>
    <w:rsid w:val="00A51AE6"/>
    <w:rsid w:val="00A53BA2"/>
    <w:rsid w:val="00A543E9"/>
    <w:rsid w:val="00A54DB6"/>
    <w:rsid w:val="00A552F1"/>
    <w:rsid w:val="00A55615"/>
    <w:rsid w:val="00A60FE2"/>
    <w:rsid w:val="00A643D2"/>
    <w:rsid w:val="00A648AD"/>
    <w:rsid w:val="00A718EC"/>
    <w:rsid w:val="00A74F28"/>
    <w:rsid w:val="00A76CBB"/>
    <w:rsid w:val="00A824DB"/>
    <w:rsid w:val="00A86A94"/>
    <w:rsid w:val="00A97683"/>
    <w:rsid w:val="00AA32BC"/>
    <w:rsid w:val="00AA4357"/>
    <w:rsid w:val="00AA4D01"/>
    <w:rsid w:val="00AB0E5F"/>
    <w:rsid w:val="00AB4553"/>
    <w:rsid w:val="00AB4685"/>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2F5B"/>
    <w:rsid w:val="00AF5D50"/>
    <w:rsid w:val="00AF6108"/>
    <w:rsid w:val="00AF6A21"/>
    <w:rsid w:val="00B008DC"/>
    <w:rsid w:val="00B07E80"/>
    <w:rsid w:val="00B14101"/>
    <w:rsid w:val="00B151FA"/>
    <w:rsid w:val="00B17E56"/>
    <w:rsid w:val="00B21569"/>
    <w:rsid w:val="00B25A5B"/>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60BD"/>
    <w:rsid w:val="00BF411E"/>
    <w:rsid w:val="00BF4967"/>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3A8E"/>
    <w:rsid w:val="00C454AE"/>
    <w:rsid w:val="00C465A9"/>
    <w:rsid w:val="00C47BC0"/>
    <w:rsid w:val="00C50597"/>
    <w:rsid w:val="00C508DF"/>
    <w:rsid w:val="00C523D8"/>
    <w:rsid w:val="00C52801"/>
    <w:rsid w:val="00C576FE"/>
    <w:rsid w:val="00C65079"/>
    <w:rsid w:val="00C65C5B"/>
    <w:rsid w:val="00C6632B"/>
    <w:rsid w:val="00C72218"/>
    <w:rsid w:val="00C72841"/>
    <w:rsid w:val="00C7478F"/>
    <w:rsid w:val="00C77D26"/>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766"/>
    <w:rsid w:val="00D062E6"/>
    <w:rsid w:val="00D1093A"/>
    <w:rsid w:val="00D10BA6"/>
    <w:rsid w:val="00D138B0"/>
    <w:rsid w:val="00D15E3A"/>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6DEC"/>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B48"/>
    <w:rsid w:val="00DB2F11"/>
    <w:rsid w:val="00DB4297"/>
    <w:rsid w:val="00DB49CB"/>
    <w:rsid w:val="00DB6672"/>
    <w:rsid w:val="00DB7B20"/>
    <w:rsid w:val="00DC0CB8"/>
    <w:rsid w:val="00DC156D"/>
    <w:rsid w:val="00DC250A"/>
    <w:rsid w:val="00DC4F78"/>
    <w:rsid w:val="00DD1B68"/>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589F"/>
    <w:rsid w:val="00E77558"/>
    <w:rsid w:val="00E81BC9"/>
    <w:rsid w:val="00E868B2"/>
    <w:rsid w:val="00E879F9"/>
    <w:rsid w:val="00E912E1"/>
    <w:rsid w:val="00E92508"/>
    <w:rsid w:val="00E94F18"/>
    <w:rsid w:val="00E9514D"/>
    <w:rsid w:val="00E96B5C"/>
    <w:rsid w:val="00EA2DD3"/>
    <w:rsid w:val="00EA5D38"/>
    <w:rsid w:val="00EA61AF"/>
    <w:rsid w:val="00EA7625"/>
    <w:rsid w:val="00EB4389"/>
    <w:rsid w:val="00EB6D40"/>
    <w:rsid w:val="00EC3FDF"/>
    <w:rsid w:val="00ED052D"/>
    <w:rsid w:val="00ED0F70"/>
    <w:rsid w:val="00ED24F8"/>
    <w:rsid w:val="00ED288F"/>
    <w:rsid w:val="00ED3DDD"/>
    <w:rsid w:val="00ED54C2"/>
    <w:rsid w:val="00EE32C1"/>
    <w:rsid w:val="00EE4976"/>
    <w:rsid w:val="00EE59AF"/>
    <w:rsid w:val="00EE7EF3"/>
    <w:rsid w:val="00EF4806"/>
    <w:rsid w:val="00EF4ED4"/>
    <w:rsid w:val="00EF64BA"/>
    <w:rsid w:val="00EF7358"/>
    <w:rsid w:val="00F030F7"/>
    <w:rsid w:val="00F03281"/>
    <w:rsid w:val="00F0609B"/>
    <w:rsid w:val="00F06F0F"/>
    <w:rsid w:val="00F07566"/>
    <w:rsid w:val="00F1193B"/>
    <w:rsid w:val="00F133CE"/>
    <w:rsid w:val="00F1570B"/>
    <w:rsid w:val="00F17B7B"/>
    <w:rsid w:val="00F25511"/>
    <w:rsid w:val="00F261AC"/>
    <w:rsid w:val="00F261B8"/>
    <w:rsid w:val="00F27443"/>
    <w:rsid w:val="00F275BC"/>
    <w:rsid w:val="00F27736"/>
    <w:rsid w:val="00F3029A"/>
    <w:rsid w:val="00F305F0"/>
    <w:rsid w:val="00F30794"/>
    <w:rsid w:val="00F3180A"/>
    <w:rsid w:val="00F322C5"/>
    <w:rsid w:val="00F36E65"/>
    <w:rsid w:val="00F40B0F"/>
    <w:rsid w:val="00F505D3"/>
    <w:rsid w:val="00F51026"/>
    <w:rsid w:val="00F52AB7"/>
    <w:rsid w:val="00F53AE5"/>
    <w:rsid w:val="00F5411C"/>
    <w:rsid w:val="00F633D1"/>
    <w:rsid w:val="00F66C14"/>
    <w:rsid w:val="00F67F5B"/>
    <w:rsid w:val="00F735BD"/>
    <w:rsid w:val="00F769AB"/>
    <w:rsid w:val="00F81427"/>
    <w:rsid w:val="00F83823"/>
    <w:rsid w:val="00F84BC1"/>
    <w:rsid w:val="00F84E3E"/>
    <w:rsid w:val="00F9231F"/>
    <w:rsid w:val="00F9370E"/>
    <w:rsid w:val="00F9596D"/>
    <w:rsid w:val="00FA031A"/>
    <w:rsid w:val="00FA24D5"/>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6FA7"/>
    <w:rsid w:val="00FD7249"/>
    <w:rsid w:val="00FE1237"/>
    <w:rsid w:val="00FE2FC2"/>
    <w:rsid w:val="00FE3254"/>
    <w:rsid w:val="00FE36E3"/>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7B35"/>
  <w15:docId w15:val="{63A35CCA-E05D-3A41-995F-DDDD6A9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334963256">
      <w:bodyDiv w:val="1"/>
      <w:marLeft w:val="0"/>
      <w:marRight w:val="0"/>
      <w:marTop w:val="0"/>
      <w:marBottom w:val="0"/>
      <w:divBdr>
        <w:top w:val="none" w:sz="0" w:space="0" w:color="auto"/>
        <w:left w:val="none" w:sz="0" w:space="0" w:color="auto"/>
        <w:bottom w:val="none" w:sz="0" w:space="0" w:color="auto"/>
        <w:right w:val="none" w:sz="0" w:space="0" w:color="auto"/>
      </w:divBdr>
      <w:divsChild>
        <w:div w:id="388312199">
          <w:marLeft w:val="0"/>
          <w:marRight w:val="0"/>
          <w:marTop w:val="0"/>
          <w:marBottom w:val="0"/>
          <w:divBdr>
            <w:top w:val="none" w:sz="0" w:space="0" w:color="auto"/>
            <w:left w:val="none" w:sz="0" w:space="0" w:color="auto"/>
            <w:bottom w:val="none" w:sz="0" w:space="0" w:color="auto"/>
            <w:right w:val="none" w:sz="0" w:space="0" w:color="auto"/>
          </w:divBdr>
        </w:div>
        <w:div w:id="1381898823">
          <w:marLeft w:val="0"/>
          <w:marRight w:val="0"/>
          <w:marTop w:val="0"/>
          <w:marBottom w:val="0"/>
          <w:divBdr>
            <w:top w:val="none" w:sz="0" w:space="0" w:color="auto"/>
            <w:left w:val="none" w:sz="0" w:space="0" w:color="auto"/>
            <w:bottom w:val="none" w:sz="0" w:space="0" w:color="auto"/>
            <w:right w:val="none" w:sz="0" w:space="0" w:color="auto"/>
          </w:divBdr>
        </w:div>
        <w:div w:id="510531280">
          <w:marLeft w:val="0"/>
          <w:marRight w:val="0"/>
          <w:marTop w:val="0"/>
          <w:marBottom w:val="0"/>
          <w:divBdr>
            <w:top w:val="none" w:sz="0" w:space="0" w:color="auto"/>
            <w:left w:val="none" w:sz="0" w:space="0" w:color="auto"/>
            <w:bottom w:val="none" w:sz="0" w:space="0" w:color="auto"/>
            <w:right w:val="none" w:sz="0" w:space="0" w:color="auto"/>
          </w:divBdr>
        </w:div>
        <w:div w:id="938101977">
          <w:marLeft w:val="0"/>
          <w:marRight w:val="0"/>
          <w:marTop w:val="0"/>
          <w:marBottom w:val="0"/>
          <w:divBdr>
            <w:top w:val="none" w:sz="0" w:space="0" w:color="auto"/>
            <w:left w:val="none" w:sz="0" w:space="0" w:color="auto"/>
            <w:bottom w:val="none" w:sz="0" w:space="0" w:color="auto"/>
            <w:right w:val="none" w:sz="0" w:space="0" w:color="auto"/>
          </w:divBdr>
        </w:div>
        <w:div w:id="842815162">
          <w:marLeft w:val="0"/>
          <w:marRight w:val="0"/>
          <w:marTop w:val="0"/>
          <w:marBottom w:val="0"/>
          <w:divBdr>
            <w:top w:val="none" w:sz="0" w:space="0" w:color="auto"/>
            <w:left w:val="none" w:sz="0" w:space="0" w:color="auto"/>
            <w:bottom w:val="none" w:sz="0" w:space="0" w:color="auto"/>
            <w:right w:val="none" w:sz="0" w:space="0" w:color="auto"/>
          </w:divBdr>
        </w:div>
        <w:div w:id="1144199681">
          <w:marLeft w:val="0"/>
          <w:marRight w:val="0"/>
          <w:marTop w:val="0"/>
          <w:marBottom w:val="0"/>
          <w:divBdr>
            <w:top w:val="none" w:sz="0" w:space="0" w:color="auto"/>
            <w:left w:val="none" w:sz="0" w:space="0" w:color="auto"/>
            <w:bottom w:val="none" w:sz="0" w:space="0" w:color="auto"/>
            <w:right w:val="none" w:sz="0" w:space="0" w:color="auto"/>
          </w:divBdr>
        </w:div>
        <w:div w:id="964849815">
          <w:marLeft w:val="0"/>
          <w:marRight w:val="0"/>
          <w:marTop w:val="0"/>
          <w:marBottom w:val="0"/>
          <w:divBdr>
            <w:top w:val="none" w:sz="0" w:space="0" w:color="auto"/>
            <w:left w:val="none" w:sz="0" w:space="0" w:color="auto"/>
            <w:bottom w:val="none" w:sz="0" w:space="0" w:color="auto"/>
            <w:right w:val="none" w:sz="0" w:space="0" w:color="auto"/>
          </w:divBdr>
        </w:div>
        <w:div w:id="1975330519">
          <w:marLeft w:val="0"/>
          <w:marRight w:val="0"/>
          <w:marTop w:val="0"/>
          <w:marBottom w:val="0"/>
          <w:divBdr>
            <w:top w:val="none" w:sz="0" w:space="0" w:color="auto"/>
            <w:left w:val="none" w:sz="0" w:space="0" w:color="auto"/>
            <w:bottom w:val="none" w:sz="0" w:space="0" w:color="auto"/>
            <w:right w:val="none" w:sz="0" w:space="0" w:color="auto"/>
          </w:divBdr>
        </w:div>
        <w:div w:id="159197424">
          <w:marLeft w:val="0"/>
          <w:marRight w:val="0"/>
          <w:marTop w:val="0"/>
          <w:marBottom w:val="0"/>
          <w:divBdr>
            <w:top w:val="none" w:sz="0" w:space="0" w:color="auto"/>
            <w:left w:val="none" w:sz="0" w:space="0" w:color="auto"/>
            <w:bottom w:val="none" w:sz="0" w:space="0" w:color="auto"/>
            <w:right w:val="none" w:sz="0" w:space="0" w:color="auto"/>
          </w:divBdr>
        </w:div>
        <w:div w:id="319313573">
          <w:marLeft w:val="0"/>
          <w:marRight w:val="0"/>
          <w:marTop w:val="0"/>
          <w:marBottom w:val="0"/>
          <w:divBdr>
            <w:top w:val="none" w:sz="0" w:space="0" w:color="auto"/>
            <w:left w:val="none" w:sz="0" w:space="0" w:color="auto"/>
            <w:bottom w:val="none" w:sz="0" w:space="0" w:color="auto"/>
            <w:right w:val="none" w:sz="0" w:space="0" w:color="auto"/>
          </w:divBdr>
        </w:div>
        <w:div w:id="517232681">
          <w:marLeft w:val="0"/>
          <w:marRight w:val="0"/>
          <w:marTop w:val="0"/>
          <w:marBottom w:val="0"/>
          <w:divBdr>
            <w:top w:val="none" w:sz="0" w:space="0" w:color="auto"/>
            <w:left w:val="none" w:sz="0" w:space="0" w:color="auto"/>
            <w:bottom w:val="none" w:sz="0" w:space="0" w:color="auto"/>
            <w:right w:val="none" w:sz="0" w:space="0" w:color="auto"/>
          </w:divBdr>
        </w:div>
        <w:div w:id="1281569709">
          <w:marLeft w:val="0"/>
          <w:marRight w:val="0"/>
          <w:marTop w:val="0"/>
          <w:marBottom w:val="0"/>
          <w:divBdr>
            <w:top w:val="none" w:sz="0" w:space="0" w:color="auto"/>
            <w:left w:val="none" w:sz="0" w:space="0" w:color="auto"/>
            <w:bottom w:val="none" w:sz="0" w:space="0" w:color="auto"/>
            <w:right w:val="none" w:sz="0" w:space="0" w:color="auto"/>
          </w:divBdr>
        </w:div>
        <w:div w:id="243533221">
          <w:marLeft w:val="0"/>
          <w:marRight w:val="0"/>
          <w:marTop w:val="0"/>
          <w:marBottom w:val="0"/>
          <w:divBdr>
            <w:top w:val="none" w:sz="0" w:space="0" w:color="auto"/>
            <w:left w:val="none" w:sz="0" w:space="0" w:color="auto"/>
            <w:bottom w:val="none" w:sz="0" w:space="0" w:color="auto"/>
            <w:right w:val="none" w:sz="0" w:space="0" w:color="auto"/>
          </w:divBdr>
        </w:div>
        <w:div w:id="117260013">
          <w:marLeft w:val="0"/>
          <w:marRight w:val="0"/>
          <w:marTop w:val="0"/>
          <w:marBottom w:val="0"/>
          <w:divBdr>
            <w:top w:val="none" w:sz="0" w:space="0" w:color="auto"/>
            <w:left w:val="none" w:sz="0" w:space="0" w:color="auto"/>
            <w:bottom w:val="none" w:sz="0" w:space="0" w:color="auto"/>
            <w:right w:val="none" w:sz="0" w:space="0" w:color="auto"/>
          </w:divBdr>
        </w:div>
        <w:div w:id="654996201">
          <w:marLeft w:val="0"/>
          <w:marRight w:val="0"/>
          <w:marTop w:val="0"/>
          <w:marBottom w:val="0"/>
          <w:divBdr>
            <w:top w:val="none" w:sz="0" w:space="0" w:color="auto"/>
            <w:left w:val="none" w:sz="0" w:space="0" w:color="auto"/>
            <w:bottom w:val="none" w:sz="0" w:space="0" w:color="auto"/>
            <w:right w:val="none" w:sz="0" w:space="0" w:color="auto"/>
          </w:divBdr>
        </w:div>
        <w:div w:id="174543203">
          <w:marLeft w:val="0"/>
          <w:marRight w:val="0"/>
          <w:marTop w:val="0"/>
          <w:marBottom w:val="0"/>
          <w:divBdr>
            <w:top w:val="none" w:sz="0" w:space="0" w:color="auto"/>
            <w:left w:val="none" w:sz="0" w:space="0" w:color="auto"/>
            <w:bottom w:val="none" w:sz="0" w:space="0" w:color="auto"/>
            <w:right w:val="none" w:sz="0" w:space="0" w:color="auto"/>
          </w:divBdr>
        </w:div>
        <w:div w:id="1945527689">
          <w:marLeft w:val="0"/>
          <w:marRight w:val="0"/>
          <w:marTop w:val="0"/>
          <w:marBottom w:val="0"/>
          <w:divBdr>
            <w:top w:val="none" w:sz="0" w:space="0" w:color="auto"/>
            <w:left w:val="none" w:sz="0" w:space="0" w:color="auto"/>
            <w:bottom w:val="none" w:sz="0" w:space="0" w:color="auto"/>
            <w:right w:val="none" w:sz="0" w:space="0" w:color="auto"/>
          </w:divBdr>
        </w:div>
        <w:div w:id="1812408108">
          <w:marLeft w:val="0"/>
          <w:marRight w:val="0"/>
          <w:marTop w:val="0"/>
          <w:marBottom w:val="0"/>
          <w:divBdr>
            <w:top w:val="none" w:sz="0" w:space="0" w:color="auto"/>
            <w:left w:val="none" w:sz="0" w:space="0" w:color="auto"/>
            <w:bottom w:val="none" w:sz="0" w:space="0" w:color="auto"/>
            <w:right w:val="none" w:sz="0" w:space="0" w:color="auto"/>
          </w:divBdr>
        </w:div>
        <w:div w:id="1307009468">
          <w:marLeft w:val="0"/>
          <w:marRight w:val="0"/>
          <w:marTop w:val="0"/>
          <w:marBottom w:val="0"/>
          <w:divBdr>
            <w:top w:val="none" w:sz="0" w:space="0" w:color="auto"/>
            <w:left w:val="none" w:sz="0" w:space="0" w:color="auto"/>
            <w:bottom w:val="none" w:sz="0" w:space="0" w:color="auto"/>
            <w:right w:val="none" w:sz="0" w:space="0" w:color="auto"/>
          </w:divBdr>
        </w:div>
        <w:div w:id="281768428">
          <w:marLeft w:val="0"/>
          <w:marRight w:val="0"/>
          <w:marTop w:val="0"/>
          <w:marBottom w:val="0"/>
          <w:divBdr>
            <w:top w:val="none" w:sz="0" w:space="0" w:color="auto"/>
            <w:left w:val="none" w:sz="0" w:space="0" w:color="auto"/>
            <w:bottom w:val="none" w:sz="0" w:space="0" w:color="auto"/>
            <w:right w:val="none" w:sz="0" w:space="0" w:color="auto"/>
          </w:divBdr>
        </w:div>
        <w:div w:id="496925645">
          <w:marLeft w:val="0"/>
          <w:marRight w:val="0"/>
          <w:marTop w:val="0"/>
          <w:marBottom w:val="0"/>
          <w:divBdr>
            <w:top w:val="none" w:sz="0" w:space="0" w:color="auto"/>
            <w:left w:val="none" w:sz="0" w:space="0" w:color="auto"/>
            <w:bottom w:val="none" w:sz="0" w:space="0" w:color="auto"/>
            <w:right w:val="none" w:sz="0" w:space="0" w:color="auto"/>
          </w:divBdr>
        </w:div>
        <w:div w:id="306394539">
          <w:marLeft w:val="0"/>
          <w:marRight w:val="0"/>
          <w:marTop w:val="0"/>
          <w:marBottom w:val="0"/>
          <w:divBdr>
            <w:top w:val="none" w:sz="0" w:space="0" w:color="auto"/>
            <w:left w:val="none" w:sz="0" w:space="0" w:color="auto"/>
            <w:bottom w:val="none" w:sz="0" w:space="0" w:color="auto"/>
            <w:right w:val="none" w:sz="0" w:space="0" w:color="auto"/>
          </w:divBdr>
        </w:div>
        <w:div w:id="1710565128">
          <w:marLeft w:val="0"/>
          <w:marRight w:val="0"/>
          <w:marTop w:val="0"/>
          <w:marBottom w:val="0"/>
          <w:divBdr>
            <w:top w:val="none" w:sz="0" w:space="0" w:color="auto"/>
            <w:left w:val="none" w:sz="0" w:space="0" w:color="auto"/>
            <w:bottom w:val="none" w:sz="0" w:space="0" w:color="auto"/>
            <w:right w:val="none" w:sz="0" w:space="0" w:color="auto"/>
          </w:divBdr>
        </w:div>
        <w:div w:id="1613973563">
          <w:marLeft w:val="0"/>
          <w:marRight w:val="0"/>
          <w:marTop w:val="0"/>
          <w:marBottom w:val="0"/>
          <w:divBdr>
            <w:top w:val="none" w:sz="0" w:space="0" w:color="auto"/>
            <w:left w:val="none" w:sz="0" w:space="0" w:color="auto"/>
            <w:bottom w:val="none" w:sz="0" w:space="0" w:color="auto"/>
            <w:right w:val="none" w:sz="0" w:space="0" w:color="auto"/>
          </w:divBdr>
        </w:div>
        <w:div w:id="777140489">
          <w:marLeft w:val="0"/>
          <w:marRight w:val="0"/>
          <w:marTop w:val="0"/>
          <w:marBottom w:val="0"/>
          <w:divBdr>
            <w:top w:val="none" w:sz="0" w:space="0" w:color="auto"/>
            <w:left w:val="none" w:sz="0" w:space="0" w:color="auto"/>
            <w:bottom w:val="none" w:sz="0" w:space="0" w:color="auto"/>
            <w:right w:val="none" w:sz="0" w:space="0" w:color="auto"/>
          </w:divBdr>
        </w:div>
        <w:div w:id="548565887">
          <w:marLeft w:val="0"/>
          <w:marRight w:val="0"/>
          <w:marTop w:val="0"/>
          <w:marBottom w:val="0"/>
          <w:divBdr>
            <w:top w:val="none" w:sz="0" w:space="0" w:color="auto"/>
            <w:left w:val="none" w:sz="0" w:space="0" w:color="auto"/>
            <w:bottom w:val="none" w:sz="0" w:space="0" w:color="auto"/>
            <w:right w:val="none" w:sz="0" w:space="0" w:color="auto"/>
          </w:divBdr>
        </w:div>
        <w:div w:id="1752847642">
          <w:marLeft w:val="0"/>
          <w:marRight w:val="0"/>
          <w:marTop w:val="0"/>
          <w:marBottom w:val="0"/>
          <w:divBdr>
            <w:top w:val="none" w:sz="0" w:space="0" w:color="auto"/>
            <w:left w:val="none" w:sz="0" w:space="0" w:color="auto"/>
            <w:bottom w:val="none" w:sz="0" w:space="0" w:color="auto"/>
            <w:right w:val="none" w:sz="0" w:space="0" w:color="auto"/>
          </w:divBdr>
        </w:div>
        <w:div w:id="1858888861">
          <w:marLeft w:val="0"/>
          <w:marRight w:val="0"/>
          <w:marTop w:val="0"/>
          <w:marBottom w:val="0"/>
          <w:divBdr>
            <w:top w:val="none" w:sz="0" w:space="0" w:color="auto"/>
            <w:left w:val="none" w:sz="0" w:space="0" w:color="auto"/>
            <w:bottom w:val="none" w:sz="0" w:space="0" w:color="auto"/>
            <w:right w:val="none" w:sz="0" w:space="0" w:color="auto"/>
          </w:divBdr>
        </w:div>
      </w:divsChild>
    </w:div>
    <w:div w:id="781847161">
      <w:bodyDiv w:val="1"/>
      <w:marLeft w:val="0"/>
      <w:marRight w:val="0"/>
      <w:marTop w:val="0"/>
      <w:marBottom w:val="0"/>
      <w:divBdr>
        <w:top w:val="none" w:sz="0" w:space="0" w:color="auto"/>
        <w:left w:val="none" w:sz="0" w:space="0" w:color="auto"/>
        <w:bottom w:val="none" w:sz="0" w:space="0" w:color="auto"/>
        <w:right w:val="none" w:sz="0" w:space="0" w:color="auto"/>
      </w:divBdr>
      <w:divsChild>
        <w:div w:id="137305166">
          <w:marLeft w:val="0"/>
          <w:marRight w:val="0"/>
          <w:marTop w:val="0"/>
          <w:marBottom w:val="0"/>
          <w:divBdr>
            <w:top w:val="none" w:sz="0" w:space="0" w:color="auto"/>
            <w:left w:val="none" w:sz="0" w:space="0" w:color="auto"/>
            <w:bottom w:val="none" w:sz="0" w:space="0" w:color="auto"/>
            <w:right w:val="none" w:sz="0" w:space="0" w:color="auto"/>
          </w:divBdr>
        </w:div>
        <w:div w:id="1963802100">
          <w:marLeft w:val="0"/>
          <w:marRight w:val="0"/>
          <w:marTop w:val="0"/>
          <w:marBottom w:val="0"/>
          <w:divBdr>
            <w:top w:val="none" w:sz="0" w:space="0" w:color="auto"/>
            <w:left w:val="none" w:sz="0" w:space="0" w:color="auto"/>
            <w:bottom w:val="none" w:sz="0" w:space="0" w:color="auto"/>
            <w:right w:val="none" w:sz="0" w:space="0" w:color="auto"/>
          </w:divBdr>
        </w:div>
        <w:div w:id="1186214955">
          <w:marLeft w:val="0"/>
          <w:marRight w:val="0"/>
          <w:marTop w:val="0"/>
          <w:marBottom w:val="0"/>
          <w:divBdr>
            <w:top w:val="none" w:sz="0" w:space="0" w:color="auto"/>
            <w:left w:val="none" w:sz="0" w:space="0" w:color="auto"/>
            <w:bottom w:val="none" w:sz="0" w:space="0" w:color="auto"/>
            <w:right w:val="none" w:sz="0" w:space="0" w:color="auto"/>
          </w:divBdr>
        </w:div>
        <w:div w:id="1674605353">
          <w:marLeft w:val="0"/>
          <w:marRight w:val="0"/>
          <w:marTop w:val="0"/>
          <w:marBottom w:val="0"/>
          <w:divBdr>
            <w:top w:val="none" w:sz="0" w:space="0" w:color="auto"/>
            <w:left w:val="none" w:sz="0" w:space="0" w:color="auto"/>
            <w:bottom w:val="none" w:sz="0" w:space="0" w:color="auto"/>
            <w:right w:val="none" w:sz="0" w:space="0" w:color="auto"/>
          </w:divBdr>
        </w:div>
        <w:div w:id="393433235">
          <w:marLeft w:val="0"/>
          <w:marRight w:val="0"/>
          <w:marTop w:val="0"/>
          <w:marBottom w:val="0"/>
          <w:divBdr>
            <w:top w:val="none" w:sz="0" w:space="0" w:color="auto"/>
            <w:left w:val="none" w:sz="0" w:space="0" w:color="auto"/>
            <w:bottom w:val="none" w:sz="0" w:space="0" w:color="auto"/>
            <w:right w:val="none" w:sz="0" w:space="0" w:color="auto"/>
          </w:divBdr>
        </w:div>
      </w:divsChild>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A7ED-8A6A-42BE-8A73-E18FE0A1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intention Werbeagentur GmbH</Company>
  <LinksUpToDate>false</LinksUpToDate>
  <CharactersWithSpaces>2883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6</cp:revision>
  <cp:lastPrinted>2019-03-25T10:27:00Z</cp:lastPrinted>
  <dcterms:created xsi:type="dcterms:W3CDTF">2021-01-19T16:14:00Z</dcterms:created>
  <dcterms:modified xsi:type="dcterms:W3CDTF">2021-01-20T11:16:00Z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